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51A9E" w14:textId="14D0585E" w:rsidR="00AB157A" w:rsidRPr="00431A8F" w:rsidRDefault="00AB157A" w:rsidP="00AB157A">
      <w:pPr>
        <w:spacing w:after="0" w:line="288" w:lineRule="auto"/>
        <w:ind w:left="425" w:hanging="425"/>
        <w:jc w:val="center"/>
        <w:rPr>
          <w:rFonts w:ascii="Tahoma" w:hAnsi="Tahoma" w:cs="Tahoma"/>
          <w:b/>
          <w:sz w:val="24"/>
          <w:szCs w:val="24"/>
        </w:rPr>
      </w:pPr>
      <w:r w:rsidRPr="00431A8F">
        <w:rPr>
          <w:rFonts w:ascii="Tahoma" w:hAnsi="Tahoma" w:cs="Tahoma"/>
          <w:b/>
          <w:sz w:val="24"/>
          <w:szCs w:val="24"/>
        </w:rPr>
        <w:t>Navodila za izdelavo popisa del ter projektantskega predračuna</w:t>
      </w:r>
    </w:p>
    <w:p w14:paraId="375AE203" w14:textId="77777777" w:rsidR="00355D6A" w:rsidRPr="00431A8F" w:rsidRDefault="00355D6A" w:rsidP="00AB157A">
      <w:pPr>
        <w:spacing w:after="0" w:line="288" w:lineRule="auto"/>
        <w:ind w:left="425" w:hanging="425"/>
        <w:jc w:val="center"/>
        <w:rPr>
          <w:rFonts w:ascii="Tahoma" w:hAnsi="Tahoma" w:cs="Tahoma"/>
          <w:b/>
          <w:sz w:val="24"/>
          <w:szCs w:val="24"/>
        </w:rPr>
      </w:pPr>
    </w:p>
    <w:p w14:paraId="349D52ED" w14:textId="6DE2EDBD" w:rsidR="00295079" w:rsidRPr="00431A8F" w:rsidRDefault="00295079" w:rsidP="00295079">
      <w:pPr>
        <w:spacing w:after="200" w:line="276" w:lineRule="auto"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 xml:space="preserve">V ločeni mapi je potrebno priložiti popis del in projektantski predračun za </w:t>
      </w:r>
      <w:r w:rsidR="00355D6A" w:rsidRPr="00431A8F">
        <w:rPr>
          <w:rFonts w:ascii="Tahoma" w:hAnsi="Tahoma" w:cs="Tahoma"/>
          <w:sz w:val="24"/>
          <w:szCs w:val="24"/>
          <w:lang w:eastAsia="sl-SI"/>
        </w:rPr>
        <w:t xml:space="preserve">ves material in </w:t>
      </w:r>
      <w:r w:rsidRPr="00431A8F">
        <w:rPr>
          <w:rFonts w:ascii="Tahoma" w:hAnsi="Tahoma" w:cs="Tahoma"/>
          <w:sz w:val="24"/>
          <w:szCs w:val="24"/>
          <w:lang w:eastAsia="sl-SI"/>
        </w:rPr>
        <w:t>vsa dela, ki so zajeta v projektni dokumentaciji, ločeno po napravah in objektih</w:t>
      </w:r>
      <w:r w:rsidR="00B871B5" w:rsidRPr="00431A8F">
        <w:rPr>
          <w:rFonts w:ascii="Tahoma" w:hAnsi="Tahoma" w:cs="Tahoma"/>
          <w:sz w:val="24"/>
          <w:szCs w:val="24"/>
          <w:lang w:eastAsia="sl-SI"/>
        </w:rPr>
        <w:t xml:space="preserve"> oz. načrtih</w:t>
      </w:r>
      <w:r w:rsidRPr="00431A8F">
        <w:rPr>
          <w:rFonts w:ascii="Tahoma" w:hAnsi="Tahoma" w:cs="Tahoma"/>
          <w:sz w:val="24"/>
          <w:szCs w:val="24"/>
          <w:lang w:eastAsia="sl-SI"/>
        </w:rPr>
        <w:t xml:space="preserve">. </w:t>
      </w:r>
    </w:p>
    <w:p w14:paraId="12830CAA" w14:textId="6B165A29" w:rsidR="00B871B5" w:rsidRPr="00431A8F" w:rsidRDefault="00B871B5" w:rsidP="00B871B5">
      <w:pPr>
        <w:spacing w:after="200" w:line="276" w:lineRule="auto"/>
        <w:jc w:val="both"/>
        <w:rPr>
          <w:rFonts w:ascii="Tahoma" w:hAnsi="Tahoma" w:cs="Tahoma"/>
          <w:sz w:val="24"/>
          <w:szCs w:val="24"/>
        </w:rPr>
      </w:pPr>
      <w:r w:rsidRPr="00431A8F">
        <w:rPr>
          <w:rFonts w:ascii="Tahoma" w:hAnsi="Tahoma" w:cs="Tahoma"/>
          <w:sz w:val="24"/>
          <w:szCs w:val="24"/>
        </w:rPr>
        <w:t xml:space="preserve">Projektant mora izdelati celoten popis del in projektantski predračun v </w:t>
      </w:r>
      <w:r w:rsidR="00EE5491" w:rsidRPr="00431A8F">
        <w:rPr>
          <w:rFonts w:ascii="Tahoma" w:hAnsi="Tahoma" w:cs="Tahoma"/>
          <w:sz w:val="24"/>
          <w:szCs w:val="24"/>
        </w:rPr>
        <w:t>digitalni (</w:t>
      </w:r>
      <w:r w:rsidRPr="00431A8F">
        <w:rPr>
          <w:rFonts w:ascii="Tahoma" w:hAnsi="Tahoma" w:cs="Tahoma"/>
          <w:sz w:val="24"/>
          <w:szCs w:val="24"/>
        </w:rPr>
        <w:t>excel</w:t>
      </w:r>
      <w:r w:rsidR="00EE5491" w:rsidRPr="00431A8F">
        <w:rPr>
          <w:rFonts w:ascii="Tahoma" w:hAnsi="Tahoma" w:cs="Tahoma"/>
          <w:sz w:val="24"/>
          <w:szCs w:val="24"/>
        </w:rPr>
        <w:t>) in analogni</w:t>
      </w:r>
      <w:r w:rsidRPr="00431A8F">
        <w:rPr>
          <w:rFonts w:ascii="Tahoma" w:hAnsi="Tahoma" w:cs="Tahoma"/>
          <w:sz w:val="24"/>
          <w:szCs w:val="24"/>
        </w:rPr>
        <w:t xml:space="preserve"> obliki, na dveh delovnih listih (prva stran: rekapitulacija, druga stran: popis del oz. predračun s predizmerami za vse načrte</w:t>
      </w:r>
      <w:r w:rsidR="00666DBE" w:rsidRPr="00431A8F">
        <w:rPr>
          <w:rFonts w:ascii="Tahoma" w:hAnsi="Tahoma" w:cs="Tahoma"/>
          <w:sz w:val="24"/>
          <w:szCs w:val="24"/>
        </w:rPr>
        <w:t xml:space="preserve"> oz. </w:t>
      </w:r>
      <w:r w:rsidR="00C353A0">
        <w:rPr>
          <w:rFonts w:ascii="Tahoma" w:hAnsi="Tahoma" w:cs="Tahoma"/>
          <w:sz w:val="24"/>
          <w:szCs w:val="24"/>
        </w:rPr>
        <w:t>vrste del/</w:t>
      </w:r>
      <w:r w:rsidR="00666DBE" w:rsidRPr="00431A8F">
        <w:rPr>
          <w:rFonts w:ascii="Tahoma" w:hAnsi="Tahoma" w:cs="Tahoma"/>
          <w:sz w:val="24"/>
          <w:szCs w:val="24"/>
        </w:rPr>
        <w:t>objekte/naprave)</w:t>
      </w:r>
      <w:r w:rsidRPr="00431A8F">
        <w:rPr>
          <w:rFonts w:ascii="Tahoma" w:hAnsi="Tahoma" w:cs="Tahoma"/>
          <w:sz w:val="24"/>
          <w:szCs w:val="24"/>
        </w:rPr>
        <w:t xml:space="preserve">. </w:t>
      </w:r>
    </w:p>
    <w:p w14:paraId="633C881C" w14:textId="41949F15" w:rsidR="00EE5491" w:rsidRPr="00431A8F" w:rsidRDefault="00C551D1" w:rsidP="00EE5491">
      <w:pPr>
        <w:spacing w:after="200" w:line="276" w:lineRule="auto"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 xml:space="preserve">Popis del </w:t>
      </w:r>
      <w:r w:rsidR="00EE5491" w:rsidRPr="00431A8F">
        <w:rPr>
          <w:rFonts w:ascii="Tahoma" w:hAnsi="Tahoma" w:cs="Tahoma"/>
          <w:sz w:val="24"/>
          <w:szCs w:val="24"/>
          <w:lang w:eastAsia="sl-SI"/>
        </w:rPr>
        <w:t xml:space="preserve"> in </w:t>
      </w:r>
      <w:r w:rsidRPr="00431A8F">
        <w:rPr>
          <w:rFonts w:ascii="Tahoma" w:hAnsi="Tahoma" w:cs="Tahoma"/>
          <w:sz w:val="24"/>
          <w:szCs w:val="24"/>
          <w:lang w:eastAsia="sl-SI"/>
        </w:rPr>
        <w:t xml:space="preserve">projektantski </w:t>
      </w:r>
      <w:r w:rsidR="00EE5491" w:rsidRPr="00431A8F">
        <w:rPr>
          <w:rFonts w:ascii="Tahoma" w:hAnsi="Tahoma" w:cs="Tahoma"/>
          <w:sz w:val="24"/>
          <w:szCs w:val="24"/>
          <w:lang w:eastAsia="sl-SI"/>
        </w:rPr>
        <w:t>predračun mora</w:t>
      </w:r>
      <w:r w:rsidRPr="00431A8F">
        <w:rPr>
          <w:rFonts w:ascii="Tahoma" w:hAnsi="Tahoma" w:cs="Tahoma"/>
          <w:sz w:val="24"/>
          <w:szCs w:val="24"/>
          <w:lang w:eastAsia="sl-SI"/>
        </w:rPr>
        <w:t>ta</w:t>
      </w:r>
      <w:r w:rsidR="00EE5491" w:rsidRPr="00431A8F">
        <w:rPr>
          <w:rFonts w:ascii="Tahoma" w:hAnsi="Tahoma" w:cs="Tahoma"/>
          <w:sz w:val="24"/>
          <w:szCs w:val="24"/>
          <w:lang w:eastAsia="sl-SI"/>
        </w:rPr>
        <w:t xml:space="preserve"> biti oblikovno </w:t>
      </w:r>
      <w:r w:rsidRPr="00431A8F">
        <w:rPr>
          <w:rFonts w:ascii="Tahoma" w:hAnsi="Tahoma" w:cs="Tahoma"/>
          <w:sz w:val="24"/>
          <w:szCs w:val="24"/>
          <w:lang w:eastAsia="sl-SI"/>
        </w:rPr>
        <w:t xml:space="preserve">in vsebinsko </w:t>
      </w:r>
      <w:r w:rsidR="00EE5491" w:rsidRPr="00431A8F">
        <w:rPr>
          <w:rFonts w:ascii="Tahoma" w:hAnsi="Tahoma" w:cs="Tahoma"/>
          <w:sz w:val="24"/>
          <w:szCs w:val="24"/>
          <w:lang w:eastAsia="sl-SI"/>
        </w:rPr>
        <w:t>poenoten</w:t>
      </w:r>
      <w:r w:rsidRPr="00431A8F">
        <w:rPr>
          <w:rFonts w:ascii="Tahoma" w:hAnsi="Tahoma" w:cs="Tahoma"/>
          <w:sz w:val="24"/>
          <w:szCs w:val="24"/>
          <w:lang w:eastAsia="sl-SI"/>
        </w:rPr>
        <w:t>a.</w:t>
      </w:r>
      <w:r w:rsidR="00EE5491" w:rsidRPr="00431A8F">
        <w:rPr>
          <w:rFonts w:ascii="Tahoma" w:hAnsi="Tahoma" w:cs="Tahoma"/>
          <w:sz w:val="24"/>
          <w:szCs w:val="24"/>
          <w:lang w:eastAsia="sl-SI"/>
        </w:rPr>
        <w:t xml:space="preserve"> Vsebovati mora</w:t>
      </w:r>
      <w:r w:rsidR="00854B0D" w:rsidRPr="00431A8F">
        <w:rPr>
          <w:rFonts w:ascii="Tahoma" w:hAnsi="Tahoma" w:cs="Tahoma"/>
          <w:sz w:val="24"/>
          <w:szCs w:val="24"/>
          <w:lang w:eastAsia="sl-SI"/>
        </w:rPr>
        <w:t xml:space="preserve">ta </w:t>
      </w:r>
      <w:r w:rsidR="00EE5491" w:rsidRPr="00431A8F">
        <w:rPr>
          <w:rFonts w:ascii="Tahoma" w:hAnsi="Tahoma" w:cs="Tahoma"/>
          <w:sz w:val="24"/>
          <w:szCs w:val="24"/>
          <w:lang w:eastAsia="sl-SI"/>
        </w:rPr>
        <w:t xml:space="preserve">naslednje podatke: pozicija, opis, enota mere, količina, cena na enoto (material + delo), cena skupaj. </w:t>
      </w:r>
      <w:r w:rsidR="00917AC1" w:rsidRPr="00431A8F">
        <w:rPr>
          <w:rFonts w:ascii="Tahoma" w:hAnsi="Tahoma" w:cs="Tahoma"/>
          <w:sz w:val="24"/>
          <w:szCs w:val="24"/>
          <w:lang w:eastAsia="sl-SI"/>
        </w:rPr>
        <w:t xml:space="preserve">Opremljena morata biti s formulami. Cene morajo biti zaokrožene na dve decimalni mesti, pri čemer </w:t>
      </w:r>
      <w:r w:rsidR="00047A49" w:rsidRPr="00431A8F">
        <w:rPr>
          <w:rFonts w:ascii="Tahoma" w:hAnsi="Tahoma" w:cs="Tahoma"/>
          <w:sz w:val="24"/>
          <w:szCs w:val="24"/>
          <w:lang w:eastAsia="sl-SI"/>
        </w:rPr>
        <w:t xml:space="preserve">morajo biti </w:t>
      </w:r>
      <w:r w:rsidR="00917AC1" w:rsidRPr="00431A8F">
        <w:rPr>
          <w:rFonts w:ascii="Tahoma" w:hAnsi="Tahoma" w:cs="Tahoma"/>
          <w:sz w:val="24"/>
          <w:szCs w:val="24"/>
          <w:lang w:eastAsia="sl-SI"/>
        </w:rPr>
        <w:t xml:space="preserve">v popisu del vrednosti enake 0,00 EUR. </w:t>
      </w:r>
    </w:p>
    <w:p w14:paraId="243E797C" w14:textId="77777777" w:rsidR="007B74E8" w:rsidRPr="00431A8F" w:rsidRDefault="007B74E8" w:rsidP="00EE5491">
      <w:pPr>
        <w:spacing w:after="200" w:line="276" w:lineRule="auto"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>Pri pripravi projektantskega predračuna se morajo upoštevati vrednosti materiala in storitev, ki ustrezajo</w:t>
      </w:r>
      <w:r w:rsidR="009148FB" w:rsidRPr="00431A8F">
        <w:rPr>
          <w:rFonts w:ascii="Tahoma" w:hAnsi="Tahoma" w:cs="Tahoma"/>
          <w:sz w:val="24"/>
          <w:szCs w:val="24"/>
          <w:lang w:eastAsia="sl-SI"/>
        </w:rPr>
        <w:t xml:space="preserve"> trenutnim</w:t>
      </w:r>
      <w:r w:rsidRPr="00431A8F">
        <w:rPr>
          <w:rFonts w:ascii="Tahoma" w:hAnsi="Tahoma" w:cs="Tahoma"/>
          <w:sz w:val="24"/>
          <w:szCs w:val="24"/>
          <w:lang w:eastAsia="sl-SI"/>
        </w:rPr>
        <w:t xml:space="preserve"> razmeram na trgu. </w:t>
      </w:r>
    </w:p>
    <w:p w14:paraId="0BC73F53" w14:textId="660818DC" w:rsidR="007B74E8" w:rsidRPr="00431A8F" w:rsidRDefault="007B74E8" w:rsidP="00EE5491">
      <w:pPr>
        <w:spacing w:after="200" w:line="276" w:lineRule="auto"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>Pri pripravi popis</w:t>
      </w:r>
      <w:r w:rsidR="00A953F4" w:rsidRPr="00431A8F">
        <w:rPr>
          <w:rFonts w:ascii="Tahoma" w:hAnsi="Tahoma" w:cs="Tahoma"/>
          <w:sz w:val="24"/>
          <w:szCs w:val="24"/>
          <w:lang w:eastAsia="sl-SI"/>
        </w:rPr>
        <w:t>a</w:t>
      </w:r>
      <w:r w:rsidRPr="00431A8F">
        <w:rPr>
          <w:rFonts w:ascii="Tahoma" w:hAnsi="Tahoma" w:cs="Tahoma"/>
          <w:sz w:val="24"/>
          <w:szCs w:val="24"/>
          <w:lang w:eastAsia="sl-SI"/>
        </w:rPr>
        <w:t xml:space="preserve"> del se morajo v največji </w:t>
      </w:r>
      <w:r w:rsidRPr="00B06D6B">
        <w:rPr>
          <w:rFonts w:ascii="Tahoma" w:hAnsi="Tahoma" w:cs="Tahoma"/>
          <w:sz w:val="24"/>
          <w:szCs w:val="24"/>
          <w:lang w:eastAsia="sl-SI"/>
        </w:rPr>
        <w:t xml:space="preserve">možni meri uporabljati standardizirane postavke. </w:t>
      </w:r>
      <w:r w:rsidR="00006C0F" w:rsidRPr="00B06D6B">
        <w:rPr>
          <w:rFonts w:ascii="Tahoma" w:hAnsi="Tahoma" w:cs="Tahoma"/>
          <w:sz w:val="24"/>
          <w:szCs w:val="24"/>
          <w:lang w:eastAsia="sl-SI"/>
        </w:rPr>
        <w:t xml:space="preserve">V primeru uporabe le teh (npr. </w:t>
      </w:r>
      <w:r w:rsidR="00006C0F" w:rsidRPr="00B06D6B">
        <w:rPr>
          <w:rFonts w:ascii="Tahoma" w:hAnsi="Tahoma" w:cs="Tahoma"/>
          <w:sz w:val="24"/>
          <w:szCs w:val="24"/>
        </w:rPr>
        <w:t>TSC 09.000:2006 Popisi del pri gradnji cest) naj se doda stolpec s š</w:t>
      </w:r>
      <w:r w:rsidR="005A3769">
        <w:rPr>
          <w:rFonts w:ascii="Tahoma" w:hAnsi="Tahoma" w:cs="Tahoma"/>
          <w:sz w:val="24"/>
          <w:szCs w:val="24"/>
        </w:rPr>
        <w:t>ifro</w:t>
      </w:r>
      <w:r w:rsidR="00006C0F" w:rsidRPr="00B06D6B">
        <w:rPr>
          <w:rFonts w:ascii="Tahoma" w:hAnsi="Tahoma" w:cs="Tahoma"/>
          <w:sz w:val="24"/>
          <w:szCs w:val="24"/>
        </w:rPr>
        <w:t xml:space="preserve"> postavke po šifrantu standardiziranih postavk.</w:t>
      </w:r>
      <w:r w:rsidR="00006C0F" w:rsidRPr="00431A8F">
        <w:rPr>
          <w:sz w:val="24"/>
          <w:szCs w:val="24"/>
        </w:rPr>
        <w:t xml:space="preserve">  </w:t>
      </w:r>
    </w:p>
    <w:p w14:paraId="75D50C3F" w14:textId="0F6EE19F" w:rsidR="003A0D86" w:rsidRPr="00431A8F" w:rsidRDefault="00295079" w:rsidP="00295079">
      <w:pPr>
        <w:spacing w:after="200" w:line="276" w:lineRule="auto"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>Projektant mora v popis</w:t>
      </w:r>
      <w:r w:rsidR="00D82F4F" w:rsidRPr="00431A8F">
        <w:rPr>
          <w:rFonts w:ascii="Tahoma" w:hAnsi="Tahoma" w:cs="Tahoma"/>
          <w:sz w:val="24"/>
          <w:szCs w:val="24"/>
          <w:lang w:eastAsia="sl-SI"/>
        </w:rPr>
        <w:t>u del</w:t>
      </w:r>
      <w:r w:rsidRPr="00431A8F">
        <w:rPr>
          <w:rFonts w:ascii="Tahoma" w:hAnsi="Tahoma" w:cs="Tahoma"/>
          <w:sz w:val="24"/>
          <w:szCs w:val="24"/>
          <w:lang w:eastAsia="sl-SI"/>
        </w:rPr>
        <w:t xml:space="preserve"> in predračun</w:t>
      </w:r>
      <w:r w:rsidR="00D82F4F" w:rsidRPr="00431A8F">
        <w:rPr>
          <w:rFonts w:ascii="Tahoma" w:hAnsi="Tahoma" w:cs="Tahoma"/>
          <w:sz w:val="24"/>
          <w:szCs w:val="24"/>
          <w:lang w:eastAsia="sl-SI"/>
        </w:rPr>
        <w:t>u</w:t>
      </w:r>
      <w:r w:rsidRPr="00431A8F">
        <w:rPr>
          <w:rFonts w:ascii="Tahoma" w:hAnsi="Tahoma" w:cs="Tahoma"/>
          <w:sz w:val="24"/>
          <w:szCs w:val="24"/>
          <w:lang w:eastAsia="sl-SI"/>
        </w:rPr>
        <w:t xml:space="preserve"> zajeti vse možne stroške, ki bodo bremenili investitorja v času gradnje</w:t>
      </w:r>
      <w:r w:rsidR="00E3058C" w:rsidRPr="00431A8F">
        <w:rPr>
          <w:rFonts w:ascii="Tahoma" w:hAnsi="Tahoma" w:cs="Tahoma"/>
          <w:sz w:val="24"/>
          <w:szCs w:val="24"/>
          <w:lang w:eastAsia="sl-SI"/>
        </w:rPr>
        <w:t xml:space="preserve"> oz. do pridobitve obratovalnega ali uporabnega dovoljenja. </w:t>
      </w:r>
    </w:p>
    <w:p w14:paraId="0943B677" w14:textId="27ECB28B" w:rsidR="003A0D86" w:rsidRPr="00431A8F" w:rsidRDefault="003A0D86" w:rsidP="003A0D86">
      <w:pPr>
        <w:spacing w:after="200" w:line="276" w:lineRule="auto"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 xml:space="preserve">V popisu del oz. projektantskem predračunu naj se v ločenem poglavju </w:t>
      </w:r>
      <w:r w:rsidR="0012414A" w:rsidRPr="00431A8F">
        <w:rPr>
          <w:rFonts w:ascii="Tahoma" w:hAnsi="Tahoma" w:cs="Tahoma"/>
          <w:sz w:val="24"/>
          <w:szCs w:val="24"/>
          <w:lang w:eastAsia="sl-SI"/>
        </w:rPr>
        <w:t xml:space="preserve">(SPLOŠNO) </w:t>
      </w:r>
      <w:r w:rsidRPr="00431A8F">
        <w:rPr>
          <w:rFonts w:ascii="Tahoma" w:hAnsi="Tahoma" w:cs="Tahoma"/>
          <w:sz w:val="24"/>
          <w:szCs w:val="24"/>
          <w:lang w:eastAsia="sl-SI"/>
        </w:rPr>
        <w:t>predvidijo naslednji stroški</w:t>
      </w:r>
      <w:r w:rsidR="003A66D7" w:rsidRPr="00431A8F">
        <w:rPr>
          <w:rFonts w:ascii="Tahoma" w:hAnsi="Tahoma" w:cs="Tahoma"/>
          <w:sz w:val="24"/>
          <w:szCs w:val="24"/>
          <w:lang w:eastAsia="sl-SI"/>
        </w:rPr>
        <w:t xml:space="preserve"> (posledično </w:t>
      </w:r>
      <w:r w:rsidR="00B30125" w:rsidRPr="00431A8F">
        <w:rPr>
          <w:rFonts w:ascii="Tahoma" w:hAnsi="Tahoma" w:cs="Tahoma"/>
          <w:sz w:val="24"/>
          <w:szCs w:val="24"/>
          <w:lang w:eastAsia="sl-SI"/>
        </w:rPr>
        <w:t xml:space="preserve">le ti </w:t>
      </w:r>
      <w:r w:rsidR="003A66D7" w:rsidRPr="00431A8F">
        <w:rPr>
          <w:rFonts w:ascii="Tahoma" w:hAnsi="Tahoma" w:cs="Tahoma"/>
          <w:sz w:val="24"/>
          <w:szCs w:val="24"/>
          <w:lang w:eastAsia="sl-SI"/>
        </w:rPr>
        <w:t>ne smejo biti zajet</w:t>
      </w:r>
      <w:r w:rsidR="00B30125" w:rsidRPr="00431A8F">
        <w:rPr>
          <w:rFonts w:ascii="Tahoma" w:hAnsi="Tahoma" w:cs="Tahoma"/>
          <w:sz w:val="24"/>
          <w:szCs w:val="24"/>
          <w:lang w:eastAsia="sl-SI"/>
        </w:rPr>
        <w:t>i</w:t>
      </w:r>
      <w:r w:rsidR="003A66D7" w:rsidRPr="00431A8F">
        <w:rPr>
          <w:rFonts w:ascii="Tahoma" w:hAnsi="Tahoma" w:cs="Tahoma"/>
          <w:sz w:val="24"/>
          <w:szCs w:val="24"/>
          <w:lang w:eastAsia="sl-SI"/>
        </w:rPr>
        <w:t xml:space="preserve"> v popis</w:t>
      </w:r>
      <w:r w:rsidR="00DF70F8" w:rsidRPr="00431A8F">
        <w:rPr>
          <w:rFonts w:ascii="Tahoma" w:hAnsi="Tahoma" w:cs="Tahoma"/>
          <w:sz w:val="24"/>
          <w:szCs w:val="24"/>
          <w:lang w:eastAsia="sl-SI"/>
        </w:rPr>
        <w:t>u</w:t>
      </w:r>
      <w:r w:rsidR="003A66D7" w:rsidRPr="00431A8F">
        <w:rPr>
          <w:rFonts w:ascii="Tahoma" w:hAnsi="Tahoma" w:cs="Tahoma"/>
          <w:sz w:val="24"/>
          <w:szCs w:val="24"/>
          <w:lang w:eastAsia="sl-SI"/>
        </w:rPr>
        <w:t xml:space="preserve"> del in predračun</w:t>
      </w:r>
      <w:r w:rsidR="00DF70F8" w:rsidRPr="00431A8F">
        <w:rPr>
          <w:rFonts w:ascii="Tahoma" w:hAnsi="Tahoma" w:cs="Tahoma"/>
          <w:sz w:val="24"/>
          <w:szCs w:val="24"/>
          <w:lang w:eastAsia="sl-SI"/>
        </w:rPr>
        <w:t>u</w:t>
      </w:r>
      <w:r w:rsidR="003A66D7" w:rsidRPr="00431A8F">
        <w:rPr>
          <w:rFonts w:ascii="Tahoma" w:hAnsi="Tahoma" w:cs="Tahoma"/>
          <w:sz w:val="24"/>
          <w:szCs w:val="24"/>
          <w:lang w:eastAsia="sl-SI"/>
        </w:rPr>
        <w:t xml:space="preserve"> posameznih načrtov)</w:t>
      </w:r>
      <w:r w:rsidRPr="00431A8F">
        <w:rPr>
          <w:rFonts w:ascii="Tahoma" w:hAnsi="Tahoma" w:cs="Tahoma"/>
          <w:sz w:val="24"/>
          <w:szCs w:val="24"/>
          <w:lang w:eastAsia="sl-SI"/>
        </w:rPr>
        <w:t xml:space="preserve">: </w:t>
      </w:r>
    </w:p>
    <w:p w14:paraId="05BBA42A" w14:textId="02A96842" w:rsidR="003A0D86" w:rsidRPr="00431A8F" w:rsidRDefault="00116853" w:rsidP="003A0D86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>Priprava in organizacija gradbišča z vsemi objekti, instalacijami, zagotovitev varnostnih in higiensko tehničnih pogojev, začasne transportne poti, oznakami gradbišča ter kasnejša odstranitev vseh objektov in vzpostavitev v prvotno stanje</w:t>
      </w:r>
      <w:r w:rsidR="00E72809" w:rsidRPr="00431A8F">
        <w:rPr>
          <w:rFonts w:ascii="Tahoma" w:hAnsi="Tahoma" w:cs="Tahoma"/>
          <w:sz w:val="24"/>
          <w:szCs w:val="24"/>
          <w:lang w:eastAsia="sl-SI"/>
        </w:rPr>
        <w:t xml:space="preserve">. </w:t>
      </w:r>
    </w:p>
    <w:p w14:paraId="0A9583D4" w14:textId="6E4BA5B6" w:rsidR="003A0D86" w:rsidRPr="00431A8F" w:rsidRDefault="00116853" w:rsidP="003454E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>Izdelava Geodetskega posnetka vseh izvedenih del (5 tiskanih izvodov in 1 izvod v elektronski obliki</w:t>
      </w:r>
      <w:r w:rsidR="00E72809" w:rsidRPr="00431A8F">
        <w:rPr>
          <w:rFonts w:ascii="Tahoma" w:hAnsi="Tahoma" w:cs="Tahoma"/>
          <w:sz w:val="24"/>
          <w:szCs w:val="24"/>
          <w:lang w:eastAsia="sl-SI"/>
        </w:rPr>
        <w:t>).</w:t>
      </w:r>
    </w:p>
    <w:p w14:paraId="24EF01B5" w14:textId="77777777" w:rsidR="003A66D7" w:rsidRPr="00431A8F" w:rsidRDefault="003A66D7" w:rsidP="003454E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>Izdelava Projekta izvedenih del (PID) (5 tiskanih izvodov in 1 izvod v elektronski obliki).</w:t>
      </w:r>
    </w:p>
    <w:p w14:paraId="00213E3F" w14:textId="77777777" w:rsidR="003A66D7" w:rsidRPr="00431A8F" w:rsidRDefault="003A66D7" w:rsidP="003454E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>Izdelava Projektne dokumentacije za obratovanje in vzdrževanje (NOV) za vsa izvedena dela (5 tiskanih izvodov in 1 izvod v elektronski obliki).</w:t>
      </w:r>
    </w:p>
    <w:p w14:paraId="165DA0ED" w14:textId="77777777" w:rsidR="003A66D7" w:rsidRPr="00431A8F" w:rsidRDefault="003A66D7" w:rsidP="003A66D7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>Izdelava Projekta za vpis v uradne evidence (PVE) ter izvedba vpisa v uradne evidence skladno z veljavno zakonodajo (5 tiskanih izvodov in 1 izvod v elektronski obliki).</w:t>
      </w:r>
    </w:p>
    <w:p w14:paraId="20F353C1" w14:textId="77777777" w:rsidR="003A66D7" w:rsidRPr="00431A8F" w:rsidRDefault="003A66D7" w:rsidP="003A66D7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>Izdelava DZO (5 tiskanih izvodov in 1 izvod v elektronski obliki) za vsa izved</w:t>
      </w:r>
      <w:r w:rsidR="004E3FC1" w:rsidRPr="00431A8F">
        <w:rPr>
          <w:rFonts w:ascii="Tahoma" w:hAnsi="Tahoma" w:cs="Tahoma"/>
          <w:sz w:val="24"/>
          <w:szCs w:val="24"/>
          <w:lang w:eastAsia="sl-SI"/>
        </w:rPr>
        <w:t>ena</w:t>
      </w:r>
      <w:r w:rsidRPr="00431A8F">
        <w:rPr>
          <w:rFonts w:ascii="Tahoma" w:hAnsi="Tahoma" w:cs="Tahoma"/>
          <w:sz w:val="24"/>
          <w:szCs w:val="24"/>
          <w:lang w:eastAsia="sl-SI"/>
        </w:rPr>
        <w:t xml:space="preserve"> dela.</w:t>
      </w:r>
    </w:p>
    <w:p w14:paraId="31E0E90A" w14:textId="77777777" w:rsidR="003A66D7" w:rsidRPr="00431A8F" w:rsidRDefault="003A66D7" w:rsidP="003A66D7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>Notranja tekoča kontrola za vsa izved</w:t>
      </w:r>
      <w:r w:rsidR="003A7B41" w:rsidRPr="00431A8F">
        <w:rPr>
          <w:rFonts w:ascii="Tahoma" w:hAnsi="Tahoma" w:cs="Tahoma"/>
          <w:sz w:val="24"/>
          <w:szCs w:val="24"/>
          <w:lang w:eastAsia="sl-SI"/>
        </w:rPr>
        <w:t>b</w:t>
      </w:r>
      <w:r w:rsidR="004E3FC1" w:rsidRPr="00431A8F">
        <w:rPr>
          <w:rFonts w:ascii="Tahoma" w:hAnsi="Tahoma" w:cs="Tahoma"/>
          <w:sz w:val="24"/>
          <w:szCs w:val="24"/>
          <w:lang w:eastAsia="sl-SI"/>
        </w:rPr>
        <w:t>ena</w:t>
      </w:r>
      <w:r w:rsidRPr="00431A8F">
        <w:rPr>
          <w:rFonts w:ascii="Tahoma" w:hAnsi="Tahoma" w:cs="Tahoma"/>
          <w:sz w:val="24"/>
          <w:szCs w:val="24"/>
          <w:lang w:eastAsia="sl-SI"/>
        </w:rPr>
        <w:t xml:space="preserve"> dela. </w:t>
      </w:r>
    </w:p>
    <w:p w14:paraId="1C58ED17" w14:textId="77777777" w:rsidR="003A66D7" w:rsidRPr="00431A8F" w:rsidRDefault="003A66D7" w:rsidP="003A66D7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lastRenderedPageBreak/>
        <w:t>Projektantski nadzor pri izvedbi vseh del.</w:t>
      </w:r>
    </w:p>
    <w:p w14:paraId="1A8C57A3" w14:textId="5BF640E2" w:rsidR="003A66D7" w:rsidRPr="00431A8F" w:rsidRDefault="003A66D7" w:rsidP="003A66D7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>Zakoličba</w:t>
      </w:r>
      <w:r w:rsidR="00C86C2C" w:rsidRPr="00431A8F">
        <w:rPr>
          <w:rFonts w:ascii="Tahoma" w:hAnsi="Tahoma" w:cs="Tahoma"/>
          <w:sz w:val="24"/>
          <w:szCs w:val="24"/>
          <w:lang w:eastAsia="sl-SI"/>
        </w:rPr>
        <w:t xml:space="preserve"> </w:t>
      </w:r>
      <w:r w:rsidRPr="00431A8F">
        <w:rPr>
          <w:rFonts w:ascii="Tahoma" w:hAnsi="Tahoma" w:cs="Tahoma"/>
          <w:sz w:val="24"/>
          <w:szCs w:val="24"/>
          <w:lang w:eastAsia="sl-SI"/>
        </w:rPr>
        <w:t xml:space="preserve">posameznih </w:t>
      </w:r>
      <w:r w:rsidR="004149C7" w:rsidRPr="00431A8F">
        <w:rPr>
          <w:rFonts w:ascii="Tahoma" w:hAnsi="Tahoma" w:cs="Tahoma"/>
          <w:sz w:val="24"/>
          <w:szCs w:val="24"/>
          <w:lang w:eastAsia="sl-SI"/>
        </w:rPr>
        <w:t xml:space="preserve">obstoječih </w:t>
      </w:r>
      <w:r w:rsidRPr="00431A8F">
        <w:rPr>
          <w:rFonts w:ascii="Tahoma" w:hAnsi="Tahoma" w:cs="Tahoma"/>
          <w:sz w:val="24"/>
          <w:szCs w:val="24"/>
          <w:lang w:eastAsia="sl-SI"/>
        </w:rPr>
        <w:t>infrastrukturnih vodov (elektrika, komunala, plin, CATV</w:t>
      </w:r>
      <w:r w:rsidR="00B56DDA" w:rsidRPr="00431A8F">
        <w:rPr>
          <w:rFonts w:ascii="Tahoma" w:hAnsi="Tahoma" w:cs="Tahoma"/>
          <w:sz w:val="24"/>
          <w:szCs w:val="24"/>
          <w:lang w:eastAsia="sl-SI"/>
        </w:rPr>
        <w:t>, itd.</w:t>
      </w:r>
      <w:r w:rsidRPr="00431A8F">
        <w:rPr>
          <w:rFonts w:ascii="Tahoma" w:hAnsi="Tahoma" w:cs="Tahoma"/>
          <w:sz w:val="24"/>
          <w:szCs w:val="24"/>
          <w:lang w:eastAsia="sl-SI"/>
        </w:rPr>
        <w:t>) po navodilih posameznih upravljavcev, nadzor upravljavcev posameznih vodov pri izvajanju gradbenih del na območju križanja in zaščita komunalnih vodov za celotno območje, ki je predmet nadgradnje.</w:t>
      </w:r>
    </w:p>
    <w:p w14:paraId="150AB83F" w14:textId="77777777" w:rsidR="003454ED" w:rsidRPr="00431A8F" w:rsidRDefault="003454ED" w:rsidP="003454E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 xml:space="preserve">Stroški upravljavca JŽI (sodelovanje pri izvedbi </w:t>
      </w:r>
      <w:r w:rsidR="003A66D7" w:rsidRPr="00431A8F">
        <w:rPr>
          <w:rFonts w:ascii="Tahoma" w:hAnsi="Tahoma" w:cs="Tahoma"/>
          <w:sz w:val="24"/>
          <w:szCs w:val="24"/>
          <w:lang w:eastAsia="sl-SI"/>
        </w:rPr>
        <w:t xml:space="preserve">vseh </w:t>
      </w:r>
      <w:r w:rsidRPr="00431A8F">
        <w:rPr>
          <w:rFonts w:ascii="Tahoma" w:hAnsi="Tahoma" w:cs="Tahoma"/>
          <w:sz w:val="24"/>
          <w:szCs w:val="24"/>
          <w:lang w:eastAsia="sl-SI"/>
        </w:rPr>
        <w:t>del, tehničnih pregledih, zakoličb</w:t>
      </w:r>
      <w:r w:rsidR="003A66D7" w:rsidRPr="00431A8F">
        <w:rPr>
          <w:rFonts w:ascii="Tahoma" w:hAnsi="Tahoma" w:cs="Tahoma"/>
          <w:sz w:val="24"/>
          <w:szCs w:val="24"/>
          <w:lang w:eastAsia="sl-SI"/>
        </w:rPr>
        <w:t>i</w:t>
      </w:r>
      <w:r w:rsidRPr="00431A8F">
        <w:rPr>
          <w:rFonts w:ascii="Tahoma" w:hAnsi="Tahoma" w:cs="Tahoma"/>
          <w:sz w:val="24"/>
          <w:szCs w:val="24"/>
          <w:lang w:eastAsia="sl-SI"/>
        </w:rPr>
        <w:t>,  itd.)</w:t>
      </w:r>
      <w:r w:rsidR="00BE3D21" w:rsidRPr="00431A8F">
        <w:rPr>
          <w:rFonts w:ascii="Tahoma" w:hAnsi="Tahoma" w:cs="Tahoma"/>
          <w:sz w:val="24"/>
          <w:szCs w:val="24"/>
          <w:lang w:eastAsia="sl-SI"/>
        </w:rPr>
        <w:t>.</w:t>
      </w:r>
    </w:p>
    <w:p w14:paraId="574B0CEC" w14:textId="77777777" w:rsidR="003454ED" w:rsidRPr="00431A8F" w:rsidRDefault="003454ED" w:rsidP="003454E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>Stroški čuvajske službe</w:t>
      </w:r>
      <w:r w:rsidR="00BE3D21" w:rsidRPr="00431A8F">
        <w:rPr>
          <w:rFonts w:ascii="Tahoma" w:hAnsi="Tahoma" w:cs="Tahoma"/>
          <w:sz w:val="24"/>
          <w:szCs w:val="24"/>
          <w:lang w:eastAsia="sl-SI"/>
        </w:rPr>
        <w:t>.</w:t>
      </w:r>
    </w:p>
    <w:p w14:paraId="753B90E0" w14:textId="08B45316" w:rsidR="003A66D7" w:rsidRPr="00431A8F" w:rsidRDefault="003454ED" w:rsidP="00355D6A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 xml:space="preserve">Stroški zapor in počasnih voženj oz. ovir v </w:t>
      </w:r>
      <w:r w:rsidR="00C86C2C" w:rsidRPr="00431A8F">
        <w:rPr>
          <w:rFonts w:ascii="Tahoma" w:hAnsi="Tahoma" w:cs="Tahoma"/>
          <w:sz w:val="24"/>
          <w:szCs w:val="24"/>
          <w:lang w:eastAsia="sl-SI"/>
        </w:rPr>
        <w:t xml:space="preserve">železniškem </w:t>
      </w:r>
      <w:r w:rsidRPr="00431A8F">
        <w:rPr>
          <w:rFonts w:ascii="Tahoma" w:hAnsi="Tahoma" w:cs="Tahoma"/>
          <w:sz w:val="24"/>
          <w:szCs w:val="24"/>
          <w:lang w:eastAsia="sl-SI"/>
        </w:rPr>
        <w:t>prometu</w:t>
      </w:r>
      <w:r w:rsidR="00C86C2C" w:rsidRPr="00431A8F">
        <w:rPr>
          <w:rFonts w:ascii="Tahoma" w:hAnsi="Tahoma" w:cs="Tahoma"/>
          <w:sz w:val="24"/>
          <w:szCs w:val="24"/>
          <w:lang w:eastAsia="sl-SI"/>
        </w:rPr>
        <w:t>.</w:t>
      </w:r>
    </w:p>
    <w:p w14:paraId="08E43336" w14:textId="0B78DCD5" w:rsidR="00C86C2C" w:rsidRDefault="00C86C2C" w:rsidP="00EF4820">
      <w:pPr>
        <w:numPr>
          <w:ilvl w:val="0"/>
          <w:numId w:val="5"/>
        </w:numPr>
        <w:spacing w:after="0" w:line="276" w:lineRule="auto"/>
        <w:ind w:left="714" w:hanging="357"/>
        <w:contextualSpacing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 xml:space="preserve">Stroški zapor oziroma začasnih prometnih ureditev na javnih cestah tekom nadgradnje javne železniške infrastrukture. </w:t>
      </w:r>
    </w:p>
    <w:p w14:paraId="36BC9964" w14:textId="2C4EA44E" w:rsidR="00EF4820" w:rsidRPr="00EF4820" w:rsidRDefault="00EF4820" w:rsidP="00EF4820">
      <w:pPr>
        <w:pStyle w:val="Odstavekseznama"/>
        <w:numPr>
          <w:ilvl w:val="0"/>
          <w:numId w:val="5"/>
        </w:numPr>
        <w:rPr>
          <w:rFonts w:ascii="Tahoma" w:hAnsi="Tahoma" w:cs="Tahoma"/>
          <w:sz w:val="24"/>
          <w:szCs w:val="24"/>
          <w:lang w:eastAsia="sl-SI"/>
        </w:rPr>
      </w:pPr>
      <w:r w:rsidRPr="00EF4820">
        <w:rPr>
          <w:rFonts w:ascii="Tahoma" w:hAnsi="Tahoma" w:cs="Tahoma"/>
          <w:sz w:val="24"/>
          <w:szCs w:val="24"/>
          <w:lang w:eastAsia="sl-SI"/>
        </w:rPr>
        <w:t>Izdelava elaborata oz. priprava podatkov za vpis osnovnih sredstev v IS Maximo, v skladu z navodilom upravljavca 925 – DN47.</w:t>
      </w:r>
    </w:p>
    <w:p w14:paraId="7FA1DE8D" w14:textId="77777777" w:rsidR="00E72809" w:rsidRPr="00431A8F" w:rsidRDefault="00E72809" w:rsidP="00E72809">
      <w:pPr>
        <w:spacing w:after="200" w:line="276" w:lineRule="auto"/>
        <w:ind w:left="720"/>
        <w:contextualSpacing/>
        <w:jc w:val="both"/>
        <w:rPr>
          <w:rFonts w:ascii="Tahoma" w:hAnsi="Tahoma" w:cs="Tahoma"/>
          <w:sz w:val="24"/>
          <w:szCs w:val="24"/>
          <w:lang w:eastAsia="sl-SI"/>
        </w:rPr>
      </w:pPr>
    </w:p>
    <w:p w14:paraId="0FABF8D6" w14:textId="7040D491" w:rsidR="00C86C2C" w:rsidRDefault="00E72809" w:rsidP="00E72809">
      <w:pPr>
        <w:spacing w:after="200" w:line="276" w:lineRule="auto"/>
        <w:ind w:left="360"/>
        <w:contextualSpacing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 xml:space="preserve">Vse </w:t>
      </w:r>
      <w:r w:rsidR="00B56DDA" w:rsidRPr="00431A8F">
        <w:rPr>
          <w:rFonts w:ascii="Tahoma" w:hAnsi="Tahoma" w:cs="Tahoma"/>
          <w:sz w:val="24"/>
          <w:szCs w:val="24"/>
          <w:lang w:eastAsia="sl-SI"/>
        </w:rPr>
        <w:t xml:space="preserve">zgoraj navedene </w:t>
      </w:r>
      <w:r w:rsidRPr="00431A8F">
        <w:rPr>
          <w:rFonts w:ascii="Tahoma" w:hAnsi="Tahoma" w:cs="Tahoma"/>
          <w:sz w:val="24"/>
          <w:szCs w:val="24"/>
          <w:lang w:eastAsia="sl-SI"/>
        </w:rPr>
        <w:t xml:space="preserve">postavke v </w:t>
      </w:r>
      <w:r w:rsidR="00B56DDA" w:rsidRPr="00431A8F">
        <w:rPr>
          <w:rFonts w:ascii="Tahoma" w:hAnsi="Tahoma" w:cs="Tahoma"/>
          <w:sz w:val="24"/>
          <w:szCs w:val="24"/>
          <w:lang w:eastAsia="sl-SI"/>
        </w:rPr>
        <w:t xml:space="preserve">poglavju </w:t>
      </w:r>
      <w:r w:rsidR="00D1633A">
        <w:rPr>
          <w:rFonts w:ascii="Tahoma" w:hAnsi="Tahoma" w:cs="Tahoma"/>
          <w:sz w:val="24"/>
          <w:szCs w:val="24"/>
          <w:lang w:eastAsia="sl-SI"/>
        </w:rPr>
        <w:t>»</w:t>
      </w:r>
      <w:r w:rsidR="00B56DDA" w:rsidRPr="00431A8F">
        <w:rPr>
          <w:rFonts w:ascii="Tahoma" w:hAnsi="Tahoma" w:cs="Tahoma"/>
          <w:sz w:val="24"/>
          <w:szCs w:val="24"/>
          <w:lang w:eastAsia="sl-SI"/>
        </w:rPr>
        <w:t>SPLOŠNO</w:t>
      </w:r>
      <w:r w:rsidR="00D1633A">
        <w:rPr>
          <w:rFonts w:ascii="Tahoma" w:hAnsi="Tahoma" w:cs="Tahoma"/>
          <w:sz w:val="24"/>
          <w:szCs w:val="24"/>
          <w:lang w:eastAsia="sl-SI"/>
        </w:rPr>
        <w:t>«</w:t>
      </w:r>
      <w:r w:rsidR="00B56DDA" w:rsidRPr="00431A8F">
        <w:rPr>
          <w:rFonts w:ascii="Tahoma" w:hAnsi="Tahoma" w:cs="Tahoma"/>
          <w:sz w:val="24"/>
          <w:szCs w:val="24"/>
          <w:lang w:eastAsia="sl-SI"/>
        </w:rPr>
        <w:t xml:space="preserve"> imajo enoto mere </w:t>
      </w:r>
      <w:r w:rsidR="00C648BD" w:rsidRPr="00431A8F">
        <w:rPr>
          <w:rFonts w:ascii="Tahoma" w:hAnsi="Tahoma" w:cs="Tahoma"/>
          <w:sz w:val="24"/>
          <w:szCs w:val="24"/>
          <w:lang w:eastAsia="sl-SI"/>
        </w:rPr>
        <w:t>»</w:t>
      </w:r>
      <w:r w:rsidR="00B56DDA" w:rsidRPr="00431A8F">
        <w:rPr>
          <w:rFonts w:ascii="Tahoma" w:hAnsi="Tahoma" w:cs="Tahoma"/>
          <w:sz w:val="24"/>
          <w:szCs w:val="24"/>
          <w:lang w:eastAsia="sl-SI"/>
        </w:rPr>
        <w:t>kpl</w:t>
      </w:r>
      <w:r w:rsidR="00C648BD" w:rsidRPr="00431A8F">
        <w:rPr>
          <w:rFonts w:ascii="Tahoma" w:hAnsi="Tahoma" w:cs="Tahoma"/>
          <w:sz w:val="24"/>
          <w:szCs w:val="24"/>
          <w:lang w:eastAsia="sl-SI"/>
        </w:rPr>
        <w:t xml:space="preserve">«, razen projektantski nadzor, pri katerem je enota mere »ura«. </w:t>
      </w:r>
    </w:p>
    <w:p w14:paraId="29E31448" w14:textId="77777777" w:rsidR="00A5213B" w:rsidRPr="00431A8F" w:rsidRDefault="00A5213B" w:rsidP="00E72809">
      <w:pPr>
        <w:spacing w:after="200" w:line="276" w:lineRule="auto"/>
        <w:ind w:left="360"/>
        <w:contextualSpacing/>
        <w:jc w:val="both"/>
        <w:rPr>
          <w:rFonts w:ascii="Tahoma" w:hAnsi="Tahoma" w:cs="Tahoma"/>
          <w:sz w:val="24"/>
          <w:szCs w:val="24"/>
          <w:lang w:eastAsia="sl-SI"/>
        </w:rPr>
      </w:pPr>
    </w:p>
    <w:p w14:paraId="40267935" w14:textId="250D9E3F" w:rsidR="00355D6A" w:rsidRPr="00431A8F" w:rsidRDefault="003A66D7" w:rsidP="00DB01CC">
      <w:pPr>
        <w:spacing w:after="200" w:line="276" w:lineRule="auto"/>
        <w:ind w:left="360"/>
        <w:contextualSpacing/>
        <w:jc w:val="both"/>
        <w:rPr>
          <w:rFonts w:ascii="Tahoma" w:hAnsi="Tahoma" w:cs="Tahoma"/>
          <w:sz w:val="24"/>
          <w:szCs w:val="24"/>
          <w:lang w:eastAsia="sl-SI"/>
        </w:rPr>
      </w:pPr>
      <w:r w:rsidRPr="00431A8F">
        <w:rPr>
          <w:rFonts w:ascii="Tahoma" w:hAnsi="Tahoma" w:cs="Tahoma"/>
          <w:sz w:val="24"/>
          <w:szCs w:val="24"/>
          <w:lang w:eastAsia="sl-SI"/>
        </w:rPr>
        <w:t>V rekapitulaciji naj se upošteva 10</w:t>
      </w:r>
      <w:bookmarkStart w:id="0" w:name="_GoBack"/>
      <w:bookmarkEnd w:id="0"/>
      <w:r w:rsidRPr="00431A8F">
        <w:rPr>
          <w:rFonts w:ascii="Tahoma" w:hAnsi="Tahoma" w:cs="Tahoma"/>
          <w:sz w:val="24"/>
          <w:szCs w:val="24"/>
          <w:lang w:eastAsia="sl-SI"/>
        </w:rPr>
        <w:t xml:space="preserve">% nepredvidenih del.  </w:t>
      </w:r>
    </w:p>
    <w:sectPr w:rsidR="00355D6A" w:rsidRPr="00431A8F" w:rsidSect="00DB01CC">
      <w:pgSz w:w="11906" w:h="16838"/>
      <w:pgMar w:top="1304" w:right="1304" w:bottom="130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209B4"/>
    <w:multiLevelType w:val="hybridMultilevel"/>
    <w:tmpl w:val="3F7AB078"/>
    <w:lvl w:ilvl="0" w:tplc="CB96E484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F763A"/>
    <w:multiLevelType w:val="multilevel"/>
    <w:tmpl w:val="9B5EEDFE"/>
    <w:lvl w:ilvl="0">
      <w:start w:val="3"/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lowerLetter"/>
      <w:lvlText w:val="%1.%2."/>
      <w:lvlJc w:val="left"/>
      <w:pPr>
        <w:ind w:left="2061" w:hanging="621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" w15:restartNumberingAfterBreak="0">
    <w:nsid w:val="13C228D4"/>
    <w:multiLevelType w:val="multilevel"/>
    <w:tmpl w:val="D096B388"/>
    <w:lvl w:ilvl="0">
      <w:start w:val="1"/>
      <w:numFmt w:val="lowerLetter"/>
      <w:pStyle w:val="Otevilenseznam"/>
      <w:lvlText w:val="%1)"/>
      <w:lvlJc w:val="left"/>
      <w:pPr>
        <w:ind w:left="1429" w:hanging="360"/>
      </w:pPr>
      <w:rPr>
        <w:rFonts w:hint="default"/>
        <w:color w:val="auto"/>
      </w:rPr>
    </w:lvl>
    <w:lvl w:ilvl="1">
      <w:start w:val="1"/>
      <w:numFmt w:val="lowerLetter"/>
      <w:pStyle w:val="Otevilenseznam2"/>
      <w:lvlText w:val="%1.%2."/>
      <w:lvlJc w:val="left"/>
      <w:pPr>
        <w:ind w:left="2061" w:hanging="621"/>
      </w:pPr>
      <w:rPr>
        <w:rFonts w:hint="default"/>
      </w:rPr>
    </w:lvl>
    <w:lvl w:ilvl="2">
      <w:start w:val="1"/>
      <w:numFmt w:val="lowerRoman"/>
      <w:pStyle w:val="Otevilenseznam3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3" w15:restartNumberingAfterBreak="0">
    <w:nsid w:val="249B7E81"/>
    <w:multiLevelType w:val="hybridMultilevel"/>
    <w:tmpl w:val="77A67840"/>
    <w:lvl w:ilvl="0" w:tplc="7BFCDE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B96161"/>
    <w:multiLevelType w:val="hybridMultilevel"/>
    <w:tmpl w:val="35E05C18"/>
    <w:lvl w:ilvl="0" w:tplc="95F8C266">
      <w:numFmt w:val="bullet"/>
      <w:lvlText w:val="-"/>
      <w:lvlJc w:val="left"/>
      <w:pPr>
        <w:ind w:left="435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60AF6ABA"/>
    <w:multiLevelType w:val="hybridMultilevel"/>
    <w:tmpl w:val="48EE61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1F0B35"/>
    <w:multiLevelType w:val="multilevel"/>
    <w:tmpl w:val="5038CC4C"/>
    <w:lvl w:ilvl="0">
      <w:start w:val="3"/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lowerLetter"/>
      <w:lvlText w:val="%1.%2."/>
      <w:lvlJc w:val="left"/>
      <w:pPr>
        <w:ind w:left="2061" w:hanging="621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57A"/>
    <w:rsid w:val="00006C0F"/>
    <w:rsid w:val="00047A49"/>
    <w:rsid w:val="00056A2D"/>
    <w:rsid w:val="000A2943"/>
    <w:rsid w:val="000A3966"/>
    <w:rsid w:val="00116853"/>
    <w:rsid w:val="0012414A"/>
    <w:rsid w:val="00147020"/>
    <w:rsid w:val="001472B7"/>
    <w:rsid w:val="00286762"/>
    <w:rsid w:val="00295079"/>
    <w:rsid w:val="002A5124"/>
    <w:rsid w:val="002C78E9"/>
    <w:rsid w:val="002E49FB"/>
    <w:rsid w:val="003358C5"/>
    <w:rsid w:val="003454ED"/>
    <w:rsid w:val="00355D6A"/>
    <w:rsid w:val="003912DB"/>
    <w:rsid w:val="00395D7E"/>
    <w:rsid w:val="003A0D86"/>
    <w:rsid w:val="003A66D7"/>
    <w:rsid w:val="003A7B41"/>
    <w:rsid w:val="003D3B52"/>
    <w:rsid w:val="004149C7"/>
    <w:rsid w:val="00431A8F"/>
    <w:rsid w:val="00457A20"/>
    <w:rsid w:val="004E3FC1"/>
    <w:rsid w:val="00571423"/>
    <w:rsid w:val="005A0E89"/>
    <w:rsid w:val="005A3769"/>
    <w:rsid w:val="005C5DBD"/>
    <w:rsid w:val="00620217"/>
    <w:rsid w:val="00640DE4"/>
    <w:rsid w:val="00666DBE"/>
    <w:rsid w:val="00685ADF"/>
    <w:rsid w:val="00686925"/>
    <w:rsid w:val="006A3CF3"/>
    <w:rsid w:val="006D40C5"/>
    <w:rsid w:val="00700ABE"/>
    <w:rsid w:val="00726BFA"/>
    <w:rsid w:val="0073640A"/>
    <w:rsid w:val="00770485"/>
    <w:rsid w:val="00792B8E"/>
    <w:rsid w:val="007B74E8"/>
    <w:rsid w:val="00854B0D"/>
    <w:rsid w:val="008F46AB"/>
    <w:rsid w:val="009148FB"/>
    <w:rsid w:val="0091767A"/>
    <w:rsid w:val="00917AC1"/>
    <w:rsid w:val="0099189D"/>
    <w:rsid w:val="009F61B3"/>
    <w:rsid w:val="00A16151"/>
    <w:rsid w:val="00A45A93"/>
    <w:rsid w:val="00A5213B"/>
    <w:rsid w:val="00A953F4"/>
    <w:rsid w:val="00AA2632"/>
    <w:rsid w:val="00AB157A"/>
    <w:rsid w:val="00AF185C"/>
    <w:rsid w:val="00B06D6B"/>
    <w:rsid w:val="00B30125"/>
    <w:rsid w:val="00B36855"/>
    <w:rsid w:val="00B56DDA"/>
    <w:rsid w:val="00B64DC1"/>
    <w:rsid w:val="00B7569E"/>
    <w:rsid w:val="00B871B5"/>
    <w:rsid w:val="00BE3D21"/>
    <w:rsid w:val="00C353A0"/>
    <w:rsid w:val="00C5499B"/>
    <w:rsid w:val="00C551D1"/>
    <w:rsid w:val="00C648BD"/>
    <w:rsid w:val="00C77247"/>
    <w:rsid w:val="00C86C2C"/>
    <w:rsid w:val="00CF02DA"/>
    <w:rsid w:val="00D1633A"/>
    <w:rsid w:val="00D34564"/>
    <w:rsid w:val="00D41588"/>
    <w:rsid w:val="00D82F4F"/>
    <w:rsid w:val="00DB01CC"/>
    <w:rsid w:val="00DF70F8"/>
    <w:rsid w:val="00E07226"/>
    <w:rsid w:val="00E3058C"/>
    <w:rsid w:val="00E41A9F"/>
    <w:rsid w:val="00E72809"/>
    <w:rsid w:val="00E94213"/>
    <w:rsid w:val="00E946CB"/>
    <w:rsid w:val="00EE5491"/>
    <w:rsid w:val="00EF4820"/>
    <w:rsid w:val="00F5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838A9"/>
  <w15:chartTrackingRefBased/>
  <w15:docId w15:val="{00365D14-8E06-4E97-B743-EA3B49C1C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link w:val="Naslov1Znak"/>
    <w:uiPriority w:val="9"/>
    <w:qFormat/>
    <w:rsid w:val="00A161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tevilenseznam">
    <w:name w:val="List Number"/>
    <w:basedOn w:val="Navaden"/>
    <w:uiPriority w:val="99"/>
    <w:unhideWhenUsed/>
    <w:qFormat/>
    <w:rsid w:val="00AB157A"/>
    <w:pPr>
      <w:numPr>
        <w:numId w:val="1"/>
      </w:numPr>
      <w:spacing w:after="0" w:line="240" w:lineRule="auto"/>
      <w:contextualSpacing/>
      <w:jc w:val="both"/>
    </w:pPr>
    <w:rPr>
      <w:rFonts w:ascii="Times New Roman" w:eastAsia="Times New Roman" w:hAnsi="Times New Roman" w:cs="Times New Roman"/>
      <w:i/>
      <w:spacing w:val="-5"/>
      <w:sz w:val="24"/>
      <w:szCs w:val="20"/>
      <w:lang w:eastAsia="sl-SI"/>
    </w:rPr>
  </w:style>
  <w:style w:type="paragraph" w:styleId="Otevilenseznam2">
    <w:name w:val="List Number 2"/>
    <w:basedOn w:val="Navaden"/>
    <w:uiPriority w:val="99"/>
    <w:unhideWhenUsed/>
    <w:rsid w:val="00AB157A"/>
    <w:pPr>
      <w:numPr>
        <w:ilvl w:val="1"/>
        <w:numId w:val="1"/>
      </w:numPr>
      <w:tabs>
        <w:tab w:val="left" w:pos="1531"/>
      </w:tabs>
      <w:spacing w:after="0" w:line="240" w:lineRule="auto"/>
      <w:contextualSpacing/>
    </w:pPr>
    <w:rPr>
      <w:rFonts w:ascii="Times New Roman" w:eastAsia="Times New Roman" w:hAnsi="Times New Roman" w:cs="Times New Roman"/>
      <w:i/>
      <w:spacing w:val="-5"/>
      <w:sz w:val="24"/>
      <w:szCs w:val="20"/>
      <w:lang w:eastAsia="sl-SI"/>
    </w:rPr>
  </w:style>
  <w:style w:type="paragraph" w:styleId="Otevilenseznam3">
    <w:name w:val="List Number 3"/>
    <w:basedOn w:val="Navaden"/>
    <w:uiPriority w:val="99"/>
    <w:unhideWhenUsed/>
    <w:rsid w:val="00AB157A"/>
    <w:pPr>
      <w:numPr>
        <w:ilvl w:val="2"/>
        <w:numId w:val="1"/>
      </w:numPr>
      <w:spacing w:after="0" w:line="240" w:lineRule="auto"/>
      <w:contextualSpacing/>
    </w:pPr>
    <w:rPr>
      <w:rFonts w:ascii="Arial" w:eastAsia="Times New Roman" w:hAnsi="Arial" w:cs="Times New Roman"/>
      <w:spacing w:val="-5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3454ED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B64D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4D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4DC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4D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4DC1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D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DC1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uiPriority w:val="9"/>
    <w:rsid w:val="00A16151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Pervinšek</dc:creator>
  <cp:keywords/>
  <dc:description/>
  <cp:lastModifiedBy>Stanislav Leben</cp:lastModifiedBy>
  <cp:revision>2</cp:revision>
  <dcterms:created xsi:type="dcterms:W3CDTF">2025-09-08T10:45:00Z</dcterms:created>
  <dcterms:modified xsi:type="dcterms:W3CDTF">2025-09-08T10:45:00Z</dcterms:modified>
</cp:coreProperties>
</file>